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57" w:rsidRPr="00870557" w:rsidRDefault="00870557" w:rsidP="00870557">
      <w:pPr>
        <w:rPr>
          <w:b/>
          <w:lang w:val="es-AR"/>
        </w:rPr>
      </w:pPr>
      <w:r w:rsidRPr="00870557">
        <w:rPr>
          <w:b/>
          <w:lang w:val="es-AR"/>
        </w:rPr>
        <w:t>SE VIENEN LOS ENCUENTROS PEDAGÓGICOS DEL SUR 2020</w:t>
      </w:r>
    </w:p>
    <w:p w:rsidR="00870557" w:rsidRDefault="00870557" w:rsidP="00870557">
      <w:pPr>
        <w:rPr>
          <w:lang w:val="es-AR"/>
        </w:rPr>
      </w:pPr>
    </w:p>
    <w:p w:rsidR="00870557" w:rsidRPr="00870557" w:rsidRDefault="00870557" w:rsidP="00870557">
      <w:pPr>
        <w:rPr>
          <w:lang w:val="es-AR"/>
        </w:rPr>
      </w:pPr>
      <w:r>
        <w:rPr>
          <w:lang w:val="es-AR"/>
        </w:rPr>
        <w:t xml:space="preserve">El Municipio de Quilmes informa que el 19 de septiembre comenzarán </w:t>
      </w:r>
      <w:r w:rsidRPr="00870557">
        <w:rPr>
          <w:lang w:val="es-AR"/>
        </w:rPr>
        <w:t>los Encuentros Pedagógicos del Sur 2020, una iniciativa que busca generar espacios de debate, de escucha, reflexión y reunión, de comunión con el otro. En un trabajo articulado, los municipios de Quilmes</w:t>
      </w:r>
      <w:r>
        <w:rPr>
          <w:lang w:val="es-AR"/>
        </w:rPr>
        <w:t>,</w:t>
      </w:r>
      <w:r w:rsidRPr="00870557">
        <w:rPr>
          <w:lang w:val="es-AR"/>
        </w:rPr>
        <w:t xml:space="preserve"> Almirante Brown, Avellaneda, Berazategui, Fl</w:t>
      </w:r>
      <w:r>
        <w:rPr>
          <w:lang w:val="es-AR"/>
        </w:rPr>
        <w:t>orencio Varela, Lomas de Zamora</w:t>
      </w:r>
      <w:r w:rsidRPr="00870557">
        <w:rPr>
          <w:lang w:val="es-AR"/>
        </w:rPr>
        <w:t xml:space="preserve"> y San Vicente, presentan esta propuesta que convoca a los diferentes actores que forman parte de las acciones educativas en nuestros barrios.</w:t>
      </w:r>
    </w:p>
    <w:p w:rsidR="00870557" w:rsidRDefault="00870557" w:rsidP="00870557">
      <w:pPr>
        <w:rPr>
          <w:lang w:val="es-AR"/>
        </w:rPr>
      </w:pPr>
    </w:p>
    <w:p w:rsidR="00870557" w:rsidRPr="00870557" w:rsidRDefault="00870557" w:rsidP="00870557">
      <w:pPr>
        <w:rPr>
          <w:lang w:val="es-AR"/>
        </w:rPr>
      </w:pPr>
      <w:r w:rsidRPr="00870557">
        <w:rPr>
          <w:lang w:val="es-AR"/>
        </w:rPr>
        <w:t>Repensar la educación como aquella herramienta de emancipación y de construcción de nuevos imaginarios, donde haya un mundo en el que quepan varios mundos, es el puntapié inicial de estos Encuentros Pedagógicos del Sur que se desarrollarán entre el próxi</w:t>
      </w:r>
      <w:r>
        <w:rPr>
          <w:lang w:val="es-AR"/>
        </w:rPr>
        <w:t>mo 19 de septiembre -</w:t>
      </w:r>
      <w:r w:rsidRPr="00870557">
        <w:rPr>
          <w:lang w:val="es-AR"/>
        </w:rPr>
        <w:t>99 aniversario del nacimiento de Paulo Freire</w:t>
      </w:r>
      <w:r>
        <w:rPr>
          <w:lang w:val="es-AR"/>
        </w:rPr>
        <w:t>-</w:t>
      </w:r>
      <w:r w:rsidRPr="00870557">
        <w:rPr>
          <w:lang w:val="es-AR"/>
        </w:rPr>
        <w:t xml:space="preserve"> al 20 de noviembre </w:t>
      </w:r>
      <w:r>
        <w:rPr>
          <w:lang w:val="es-AR"/>
        </w:rPr>
        <w:t>-D</w:t>
      </w:r>
      <w:r w:rsidRPr="00870557">
        <w:rPr>
          <w:lang w:val="es-AR"/>
        </w:rPr>
        <w:t xml:space="preserve">ía de la Soberanía Nacional-. </w:t>
      </w:r>
    </w:p>
    <w:p w:rsidR="00870557" w:rsidRDefault="00870557" w:rsidP="00870557">
      <w:pPr>
        <w:rPr>
          <w:lang w:val="es-AR"/>
        </w:rPr>
      </w:pPr>
    </w:p>
    <w:p w:rsidR="00870557" w:rsidRPr="00870557" w:rsidRDefault="00870557" w:rsidP="00870557">
      <w:pPr>
        <w:rPr>
          <w:lang w:val="es-AR"/>
        </w:rPr>
      </w:pPr>
      <w:r w:rsidRPr="00870557">
        <w:rPr>
          <w:lang w:val="es-AR"/>
        </w:rPr>
        <w:t>Vivimos en una realidad compleja, densa, llena de interrogantes e incertidumbres. La educación, como práctica social, es parte y está inmersa en ella. Los Encuentros proponen un funcionamiento dialógico permanente, articulado a través de aulas en una plataforma online y participando centralmente de mod</w:t>
      </w:r>
      <w:r>
        <w:rPr>
          <w:lang w:val="es-AR"/>
        </w:rPr>
        <w:t>o asincrónico en un esquema de f</w:t>
      </w:r>
      <w:r w:rsidRPr="00870557">
        <w:rPr>
          <w:lang w:val="es-AR"/>
        </w:rPr>
        <w:t xml:space="preserve">oro a lo largo de una semana por cada tema; culminando con un </w:t>
      </w:r>
      <w:r>
        <w:rPr>
          <w:lang w:val="es-AR"/>
        </w:rPr>
        <w:t>c</w:t>
      </w:r>
      <w:r w:rsidRPr="00870557">
        <w:rPr>
          <w:lang w:val="es-AR"/>
        </w:rPr>
        <w:t>onversatorio de participación abierta.</w:t>
      </w:r>
    </w:p>
    <w:p w:rsidR="00870557" w:rsidRDefault="00870557" w:rsidP="00870557">
      <w:pPr>
        <w:rPr>
          <w:lang w:val="es-AR"/>
        </w:rPr>
      </w:pPr>
    </w:p>
    <w:p w:rsidR="00870557" w:rsidRPr="00870557" w:rsidRDefault="00870557" w:rsidP="00870557">
      <w:pPr>
        <w:rPr>
          <w:lang w:val="es-AR"/>
        </w:rPr>
      </w:pPr>
      <w:r w:rsidRPr="00870557">
        <w:rPr>
          <w:lang w:val="es-AR"/>
        </w:rPr>
        <w:t>La convocatoria para participar del proyecto es abierta a toda la comunidad y podrán sumarse educadores y educadoras que desarrollan sus prácticas en diversas formas y modalidades, estudiantes y participantes de los diversos espacios educativos, padres, madres, familiares de esos y esas participantes, auxiliares de espacios educativos, referentes, responsables y directivos de cada práctica e instituciones y organizaciones diversas vinculadas a la educación.</w:t>
      </w:r>
    </w:p>
    <w:p w:rsidR="00870557" w:rsidRDefault="00870557" w:rsidP="00870557">
      <w:pPr>
        <w:rPr>
          <w:lang w:val="es-AR"/>
        </w:rPr>
      </w:pPr>
    </w:p>
    <w:p w:rsidR="00870557" w:rsidRPr="00870557" w:rsidRDefault="00870557" w:rsidP="00870557">
      <w:pPr>
        <w:rPr>
          <w:lang w:val="es-AR"/>
        </w:rPr>
      </w:pPr>
      <w:r w:rsidRPr="00870557">
        <w:rPr>
          <w:lang w:val="es-AR"/>
        </w:rPr>
        <w:t>Cada participante debe inscribi</w:t>
      </w:r>
      <w:r>
        <w:rPr>
          <w:lang w:val="es-AR"/>
        </w:rPr>
        <w:t>rse con anticipación en el/los f</w:t>
      </w:r>
      <w:r w:rsidRPr="00870557">
        <w:rPr>
          <w:lang w:val="es-AR"/>
        </w:rPr>
        <w:t>oro/s en que quiera participar, y recibirá un nombre de usuario y contraseña para el acceso a la plataforma en la que se llevará adelante.</w:t>
      </w:r>
    </w:p>
    <w:p w:rsidR="00870557" w:rsidRDefault="00870557" w:rsidP="00870557">
      <w:pPr>
        <w:rPr>
          <w:lang w:val="es-AR"/>
        </w:rPr>
      </w:pPr>
    </w:p>
    <w:p w:rsidR="00870557" w:rsidRPr="005C50C8" w:rsidRDefault="00870557" w:rsidP="00820B18">
      <w:pPr>
        <w:rPr>
          <w:lang w:val="es-AR"/>
        </w:rPr>
      </w:pPr>
      <w:r w:rsidRPr="00870557">
        <w:rPr>
          <w:lang w:val="es-AR"/>
        </w:rPr>
        <w:t xml:space="preserve">La dirección web para la inscripción y los accesos a la plataforma es </w:t>
      </w:r>
      <w:hyperlink r:id="rId7" w:history="1">
        <w:r w:rsidRPr="00BA3562">
          <w:rPr>
            <w:rStyle w:val="Hipervnculo"/>
            <w:lang w:val="es-AR"/>
          </w:rPr>
          <w:t>www.encuentrospedagogicosdelsur.net.ar</w:t>
        </w:r>
      </w:hyperlink>
      <w:r>
        <w:rPr>
          <w:lang w:val="es-AR"/>
        </w:rPr>
        <w:t xml:space="preserve">. </w:t>
      </w:r>
      <w:r w:rsidRPr="00870557">
        <w:rPr>
          <w:lang w:val="es-AR"/>
        </w:rPr>
        <w:t>En dicha plataforma, además, se concentra toda la información referida a los Encuentros Pedagógicos del Sur 2020: agenda, transmisión de conversatorios, documentos, enlaces importantes.</w:t>
      </w:r>
    </w:p>
    <w:sectPr w:rsidR="00870557" w:rsidRPr="005C50C8" w:rsidSect="00272292">
      <w:headerReference w:type="default" r:id="rId8"/>
      <w:footerReference w:type="default" r:id="rId9"/>
      <w:pgSz w:w="11906" w:h="16838"/>
      <w:pgMar w:top="0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53" w:rsidRDefault="00822153">
      <w:r>
        <w:separator/>
      </w:r>
    </w:p>
  </w:endnote>
  <w:endnote w:type="continuationSeparator" w:id="1">
    <w:p w:rsidR="00822153" w:rsidRDefault="00822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38" w:rsidRDefault="00CD08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s-AR"/>
      </w:rPr>
      <w:drawing>
        <wp:inline distT="0" distB="0" distL="0" distR="0">
          <wp:extent cx="7534275" cy="1162050"/>
          <wp:effectExtent l="0" t="0" r="0" b="0"/>
          <wp:docPr id="1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4E38" w:rsidRDefault="001C4E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53" w:rsidRDefault="00822153">
      <w:r>
        <w:separator/>
      </w:r>
    </w:p>
  </w:footnote>
  <w:footnote w:type="continuationSeparator" w:id="1">
    <w:p w:rsidR="00822153" w:rsidRDefault="00822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38" w:rsidRDefault="00CD08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s-AR"/>
      </w:rPr>
      <w:drawing>
        <wp:inline distT="0" distB="0" distL="0" distR="0">
          <wp:extent cx="7772400" cy="1895475"/>
          <wp:effectExtent l="0" t="0" r="0" b="0"/>
          <wp:docPr id="1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4E38" w:rsidRDefault="001C4E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E38"/>
    <w:rsid w:val="00044320"/>
    <w:rsid w:val="000C5704"/>
    <w:rsid w:val="000D7701"/>
    <w:rsid w:val="001C4E38"/>
    <w:rsid w:val="00215463"/>
    <w:rsid w:val="00272292"/>
    <w:rsid w:val="005C50C8"/>
    <w:rsid w:val="00627118"/>
    <w:rsid w:val="00634B74"/>
    <w:rsid w:val="00691B21"/>
    <w:rsid w:val="0073349C"/>
    <w:rsid w:val="007E2419"/>
    <w:rsid w:val="00820B18"/>
    <w:rsid w:val="00822153"/>
    <w:rsid w:val="00825DA5"/>
    <w:rsid w:val="00836C10"/>
    <w:rsid w:val="00870557"/>
    <w:rsid w:val="009B555A"/>
    <w:rsid w:val="00C02575"/>
    <w:rsid w:val="00C9561C"/>
    <w:rsid w:val="00CD085A"/>
    <w:rsid w:val="00D0764C"/>
    <w:rsid w:val="00D26656"/>
    <w:rsid w:val="00D437F8"/>
    <w:rsid w:val="00D82F80"/>
    <w:rsid w:val="00E50A62"/>
    <w:rsid w:val="00F2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D1"/>
    <w:rPr>
      <w:lang w:val="es-ES_tradnl"/>
    </w:rPr>
  </w:style>
  <w:style w:type="paragraph" w:styleId="Ttulo1">
    <w:name w:val="heading 1"/>
    <w:basedOn w:val="Normal"/>
    <w:next w:val="Normal"/>
    <w:uiPriority w:val="9"/>
    <w:qFormat/>
    <w:rsid w:val="002722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722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722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722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722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722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722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72292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316DF"/>
    <w:pPr>
      <w:tabs>
        <w:tab w:val="center" w:pos="4252"/>
        <w:tab w:val="right" w:pos="8504"/>
      </w:tabs>
    </w:pPr>
    <w:rPr>
      <w:sz w:val="22"/>
      <w:szCs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316DF"/>
  </w:style>
  <w:style w:type="paragraph" w:styleId="Piedepgina">
    <w:name w:val="footer"/>
    <w:basedOn w:val="Normal"/>
    <w:link w:val="PiedepginaCar"/>
    <w:uiPriority w:val="99"/>
    <w:unhideWhenUsed/>
    <w:rsid w:val="00B316DF"/>
    <w:pPr>
      <w:tabs>
        <w:tab w:val="center" w:pos="4252"/>
        <w:tab w:val="right" w:pos="8504"/>
      </w:tabs>
    </w:pPr>
    <w:rPr>
      <w:sz w:val="22"/>
      <w:szCs w:val="22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16DF"/>
  </w:style>
  <w:style w:type="paragraph" w:styleId="Subttulo">
    <w:name w:val="Subtitle"/>
    <w:basedOn w:val="Normal"/>
    <w:next w:val="Normal"/>
    <w:uiPriority w:val="11"/>
    <w:qFormat/>
    <w:rsid w:val="002722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4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7055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cuentrospedagogicosdelsur.net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B6cIO7Su8DMbpYZHReqcAMXzxg==">AMUW2mVMSTv2jwk9HMJr2WeDPdfqhZX+S39TkLRmRQe6pQS7xRUwgTlh/4s7JVDxWFRKzqjVA08cQYZWlzXtY6VkwBqDOjTd/4wnvYe0z7cSfgQKjsCFyWc=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lenovo</cp:lastModifiedBy>
  <cp:revision>2</cp:revision>
  <dcterms:created xsi:type="dcterms:W3CDTF">2020-09-15T23:23:00Z</dcterms:created>
  <dcterms:modified xsi:type="dcterms:W3CDTF">2020-09-15T23:23:00Z</dcterms:modified>
</cp:coreProperties>
</file>